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B2" w:rsidRPr="00010CD7" w:rsidRDefault="008A24B2" w:rsidP="008A24B2">
      <w:pPr>
        <w:tabs>
          <w:tab w:val="left" w:pos="720"/>
        </w:tabs>
        <w:jc w:val="center"/>
        <w:rPr>
          <w:rFonts w:asciiTheme="majorBidi" w:hAnsiTheme="majorBidi" w:cstheme="majorBidi"/>
          <w:b/>
          <w:bCs/>
          <w:cs/>
        </w:rPr>
      </w:pPr>
      <w:r w:rsidRPr="00010CD7">
        <w:rPr>
          <w:rFonts w:asciiTheme="majorBidi" w:hAnsiTheme="majorBidi" w:cstheme="majorBidi"/>
          <w:b/>
          <w:bCs/>
          <w:cs/>
        </w:rPr>
        <w:t>แบบประเมินผลความสำเร็จของโครงการ/กิจกรรม</w:t>
      </w:r>
    </w:p>
    <w:p w:rsidR="008A6C80" w:rsidRPr="00010CD7" w:rsidRDefault="008A6C80" w:rsidP="008A6C80">
      <w:pPr>
        <w:tabs>
          <w:tab w:val="left" w:pos="720"/>
        </w:tabs>
        <w:jc w:val="thaiDistribute"/>
        <w:rPr>
          <w:rFonts w:asciiTheme="majorBidi" w:hAnsiTheme="majorBidi" w:cstheme="majorBidi"/>
          <w:cs/>
        </w:rPr>
      </w:pPr>
      <w:r w:rsidRPr="00010CD7">
        <w:rPr>
          <w:rFonts w:asciiTheme="majorBidi" w:hAnsiTheme="majorBidi" w:cstheme="majorBidi"/>
          <w:b/>
          <w:bCs/>
          <w:cs/>
        </w:rPr>
        <w:tab/>
      </w:r>
      <w:r w:rsidRPr="00010CD7">
        <w:rPr>
          <w:rFonts w:asciiTheme="majorBidi" w:hAnsiTheme="majorBidi" w:cstheme="majorBidi"/>
          <w:cs/>
        </w:rPr>
        <w:t>แบบประเมินฉบับนี้ จัดทำขึ้นเพื่อรวบรวมข้อมูล และข้อเสนอแนะ สำหรับนำไปปรับปรุงการดำเนินงาน   จึงขอความร่วมมือท่านตอบแบบประเมิน และให้ข้อเสนอแนะตามความเป็นจริง</w:t>
      </w:r>
    </w:p>
    <w:p w:rsidR="008A6C80" w:rsidRPr="00010CD7" w:rsidRDefault="008A6C80" w:rsidP="008A6C80">
      <w:pPr>
        <w:tabs>
          <w:tab w:val="left" w:pos="720"/>
        </w:tabs>
        <w:jc w:val="thaiDistribute"/>
        <w:rPr>
          <w:rFonts w:asciiTheme="majorBidi" w:hAnsiTheme="majorBidi" w:cstheme="majorBidi"/>
          <w:b/>
          <w:bCs/>
        </w:rPr>
      </w:pPr>
    </w:p>
    <w:p w:rsidR="00F50210" w:rsidRPr="00010CD7" w:rsidRDefault="00F50210" w:rsidP="00F50210">
      <w:pPr>
        <w:tabs>
          <w:tab w:val="left" w:pos="720"/>
        </w:tabs>
        <w:ind w:left="2410" w:hanging="2410"/>
        <w:jc w:val="thaiDistribute"/>
        <w:rPr>
          <w:rFonts w:asciiTheme="majorBidi" w:hAnsiTheme="majorBidi" w:cstheme="majorBidi"/>
        </w:rPr>
      </w:pPr>
      <w:r w:rsidRPr="00010CD7">
        <w:rPr>
          <w:rFonts w:asciiTheme="majorBidi" w:hAnsiTheme="majorBidi" w:cstheme="majorBidi"/>
          <w:b/>
          <w:bCs/>
          <w:cs/>
        </w:rPr>
        <w:t>ชื่อโครงการ</w:t>
      </w:r>
      <w:r w:rsidRPr="00010CD7">
        <w:rPr>
          <w:rFonts w:asciiTheme="majorBidi" w:hAnsiTheme="majorBidi" w:cstheme="majorBidi"/>
          <w:cs/>
        </w:rPr>
        <w:t xml:space="preserve"> </w:t>
      </w:r>
      <w:r w:rsidRPr="00010CD7">
        <w:rPr>
          <w:rFonts w:asciiTheme="majorBidi" w:hAnsiTheme="majorBidi" w:cstheme="majorBidi"/>
        </w:rPr>
        <w:t xml:space="preserve">       </w:t>
      </w:r>
      <w:r w:rsidRPr="00010CD7">
        <w:rPr>
          <w:rFonts w:asciiTheme="majorBidi" w:hAnsiTheme="majorBidi" w:cstheme="majorBidi"/>
          <w:cs/>
        </w:rPr>
        <w:t xml:space="preserve"> </w:t>
      </w:r>
      <w:r w:rsidRPr="00010CD7">
        <w:rPr>
          <w:rFonts w:asciiTheme="majorBidi" w:hAnsiTheme="majorBidi" w:cstheme="majorBidi"/>
          <w:cs/>
        </w:rPr>
        <w:tab/>
      </w:r>
      <w:r w:rsidR="00010CD7">
        <w:rPr>
          <w:rFonts w:asciiTheme="majorBidi" w:hAnsiTheme="majorBidi" w:cstheme="majorBidi" w:hint="cs"/>
          <w:cs/>
        </w:rPr>
        <w:t>………………………………………………………………………</w:t>
      </w:r>
    </w:p>
    <w:p w:rsidR="00010CD7" w:rsidRDefault="00F50210" w:rsidP="00010CD7">
      <w:pPr>
        <w:tabs>
          <w:tab w:val="left" w:pos="720"/>
        </w:tabs>
        <w:ind w:left="2410" w:hanging="2410"/>
        <w:jc w:val="thaiDistribute"/>
        <w:rPr>
          <w:rFonts w:asciiTheme="majorBidi" w:hAnsiTheme="majorBidi" w:cstheme="majorBidi"/>
        </w:rPr>
      </w:pPr>
      <w:r w:rsidRPr="00010CD7">
        <w:rPr>
          <w:rFonts w:asciiTheme="majorBidi" w:hAnsiTheme="majorBidi" w:cstheme="majorBidi"/>
          <w:b/>
          <w:bCs/>
          <w:cs/>
        </w:rPr>
        <w:t>วัน เดือน ปี</w:t>
      </w:r>
      <w:r w:rsidRPr="00010CD7">
        <w:rPr>
          <w:rFonts w:asciiTheme="majorBidi" w:hAnsiTheme="majorBidi" w:cstheme="majorBidi"/>
          <w:cs/>
        </w:rPr>
        <w:t xml:space="preserve"> </w:t>
      </w:r>
      <w:r w:rsidRPr="00010CD7">
        <w:rPr>
          <w:rFonts w:asciiTheme="majorBidi" w:hAnsiTheme="majorBidi" w:cstheme="majorBidi"/>
          <w:b/>
          <w:bCs/>
          <w:cs/>
        </w:rPr>
        <w:t>ที่ดำเนินการ</w:t>
      </w:r>
      <w:r w:rsidRPr="00010CD7">
        <w:rPr>
          <w:rFonts w:asciiTheme="majorBidi" w:hAnsiTheme="majorBidi" w:cstheme="majorBidi"/>
          <w:cs/>
        </w:rPr>
        <w:t xml:space="preserve">  </w:t>
      </w:r>
      <w:r w:rsidRPr="00010CD7">
        <w:rPr>
          <w:rFonts w:asciiTheme="majorBidi" w:hAnsiTheme="majorBidi" w:cstheme="majorBidi"/>
          <w:cs/>
        </w:rPr>
        <w:tab/>
      </w:r>
      <w:r w:rsidR="00010CD7">
        <w:rPr>
          <w:rFonts w:asciiTheme="majorBidi" w:hAnsiTheme="majorBidi" w:cstheme="majorBidi" w:hint="cs"/>
          <w:cs/>
        </w:rPr>
        <w:t>…………………………………………………………………</w:t>
      </w:r>
    </w:p>
    <w:p w:rsidR="008A6C80" w:rsidRPr="00010CD7" w:rsidRDefault="00F50210" w:rsidP="00010CD7">
      <w:pPr>
        <w:tabs>
          <w:tab w:val="left" w:pos="720"/>
        </w:tabs>
        <w:ind w:left="2410" w:hanging="2410"/>
        <w:jc w:val="thaiDistribute"/>
        <w:rPr>
          <w:rFonts w:asciiTheme="majorBidi" w:hAnsiTheme="majorBidi" w:cstheme="majorBidi"/>
        </w:rPr>
      </w:pPr>
      <w:r w:rsidRPr="00010CD7">
        <w:rPr>
          <w:rFonts w:asciiTheme="majorBidi" w:hAnsiTheme="majorBidi" w:cstheme="majorBidi"/>
          <w:b/>
          <w:bCs/>
          <w:cs/>
        </w:rPr>
        <w:t xml:space="preserve">สถานที่ดำเนินการ </w:t>
      </w:r>
      <w:r w:rsidRPr="00010CD7">
        <w:rPr>
          <w:rFonts w:asciiTheme="majorBidi" w:hAnsiTheme="majorBidi" w:cstheme="majorBidi"/>
          <w:cs/>
        </w:rPr>
        <w:t xml:space="preserve">        </w:t>
      </w:r>
      <w:r w:rsidRPr="00010CD7">
        <w:rPr>
          <w:rFonts w:asciiTheme="majorBidi" w:hAnsiTheme="majorBidi" w:cstheme="majorBidi"/>
          <w:cs/>
        </w:rPr>
        <w:tab/>
      </w:r>
      <w:r w:rsidR="00010CD7">
        <w:rPr>
          <w:rFonts w:asciiTheme="majorBidi" w:hAnsiTheme="majorBidi" w:cstheme="majorBidi" w:hint="cs"/>
          <w:cs/>
        </w:rPr>
        <w:t>………………………………………………………………………</w:t>
      </w:r>
    </w:p>
    <w:p w:rsidR="008A6C80" w:rsidRPr="00010CD7" w:rsidRDefault="008A6C80" w:rsidP="008A6C80">
      <w:pPr>
        <w:tabs>
          <w:tab w:val="left" w:pos="720"/>
        </w:tabs>
        <w:jc w:val="thaiDistribute"/>
        <w:rPr>
          <w:rFonts w:asciiTheme="majorBidi" w:hAnsiTheme="majorBidi" w:cstheme="majorBidi"/>
          <w:b/>
          <w:bCs/>
          <w:cs/>
        </w:rPr>
      </w:pPr>
      <w:r w:rsidRPr="00010CD7">
        <w:rPr>
          <w:rFonts w:asciiTheme="majorBidi" w:hAnsiTheme="majorBidi" w:cstheme="majorBidi"/>
          <w:b/>
          <w:bCs/>
          <w:cs/>
        </w:rPr>
        <w:t>ส่วนที่ 1</w:t>
      </w:r>
      <w:r w:rsidRPr="00010CD7">
        <w:rPr>
          <w:rFonts w:asciiTheme="majorBidi" w:hAnsiTheme="majorBidi" w:cstheme="majorBidi"/>
          <w:b/>
          <w:bCs/>
        </w:rPr>
        <w:t>:</w:t>
      </w:r>
      <w:r w:rsidR="00535525" w:rsidRPr="00010CD7">
        <w:rPr>
          <w:rFonts w:asciiTheme="majorBidi" w:hAnsiTheme="majorBidi" w:cstheme="majorBidi"/>
          <w:cs/>
        </w:rPr>
        <w:t xml:space="preserve">  </w:t>
      </w:r>
      <w:r w:rsidRPr="00010CD7">
        <w:rPr>
          <w:rFonts w:asciiTheme="majorBidi" w:hAnsiTheme="majorBidi" w:cstheme="majorBidi"/>
          <w:cs/>
        </w:rPr>
        <w:t>ข้อมูลทั่วไป</w:t>
      </w:r>
    </w:p>
    <w:p w:rsidR="008A24B2" w:rsidRPr="00010CD7" w:rsidRDefault="008A24B2" w:rsidP="008A24B2">
      <w:pPr>
        <w:tabs>
          <w:tab w:val="left" w:pos="1418"/>
          <w:tab w:val="left" w:pos="3240"/>
          <w:tab w:val="left" w:pos="5040"/>
          <w:tab w:val="left" w:pos="6840"/>
        </w:tabs>
        <w:rPr>
          <w:rFonts w:asciiTheme="majorBidi" w:hAnsiTheme="majorBidi" w:cstheme="majorBidi"/>
          <w:cs/>
        </w:rPr>
      </w:pPr>
      <w:r w:rsidRPr="00010CD7">
        <w:rPr>
          <w:rFonts w:asciiTheme="majorBidi" w:hAnsiTheme="majorBidi" w:cstheme="majorBidi"/>
        </w:rPr>
        <w:t xml:space="preserve">1. </w:t>
      </w:r>
      <w:r w:rsidRPr="00010CD7">
        <w:rPr>
          <w:rFonts w:asciiTheme="majorBidi" w:hAnsiTheme="majorBidi" w:cstheme="majorBidi"/>
          <w:cs/>
        </w:rPr>
        <w:t>เพศ</w:t>
      </w:r>
      <w:r w:rsidRPr="00010CD7">
        <w:rPr>
          <w:rFonts w:asciiTheme="majorBidi" w:hAnsiTheme="majorBidi" w:cstheme="majorBidi"/>
          <w:cs/>
        </w:rPr>
        <w:tab/>
      </w:r>
      <w:r w:rsidRPr="00010CD7">
        <w:rPr>
          <w:rFonts w:asciiTheme="majorBidi" w:hAnsiTheme="majorBidi" w:cstheme="majorBidi"/>
        </w:rPr>
        <w:sym w:font="Wingdings" w:char="F06F"/>
      </w:r>
      <w:r w:rsidRPr="00010CD7">
        <w:rPr>
          <w:rFonts w:asciiTheme="majorBidi" w:hAnsiTheme="majorBidi" w:cstheme="majorBidi"/>
          <w:cs/>
        </w:rPr>
        <w:t xml:space="preserve">  </w:t>
      </w:r>
      <w:r w:rsidRPr="00010CD7">
        <w:rPr>
          <w:rFonts w:asciiTheme="majorBidi" w:hAnsiTheme="majorBidi" w:cstheme="majorBidi"/>
        </w:rPr>
        <w:t>1.</w:t>
      </w:r>
      <w:r w:rsidRPr="00010CD7">
        <w:rPr>
          <w:rFonts w:asciiTheme="majorBidi" w:hAnsiTheme="majorBidi" w:cstheme="majorBidi"/>
          <w:cs/>
        </w:rPr>
        <w:t xml:space="preserve"> ชาย</w:t>
      </w:r>
      <w:r w:rsidRPr="00010CD7">
        <w:rPr>
          <w:rFonts w:asciiTheme="majorBidi" w:hAnsiTheme="majorBidi" w:cstheme="majorBidi"/>
          <w:cs/>
        </w:rPr>
        <w:tab/>
      </w:r>
      <w:r w:rsidRPr="00010CD7">
        <w:rPr>
          <w:rFonts w:asciiTheme="majorBidi" w:hAnsiTheme="majorBidi" w:cstheme="majorBidi"/>
        </w:rPr>
        <w:sym w:font="Wingdings" w:char="F06F"/>
      </w:r>
      <w:r w:rsidRPr="00010CD7">
        <w:rPr>
          <w:rFonts w:asciiTheme="majorBidi" w:hAnsiTheme="majorBidi" w:cstheme="majorBidi"/>
          <w:cs/>
        </w:rPr>
        <w:t xml:space="preserve"> </w:t>
      </w:r>
      <w:r w:rsidRPr="00010CD7">
        <w:rPr>
          <w:rFonts w:asciiTheme="majorBidi" w:hAnsiTheme="majorBidi" w:cstheme="majorBidi"/>
        </w:rPr>
        <w:t xml:space="preserve">2. </w:t>
      </w:r>
      <w:r w:rsidRPr="00010CD7">
        <w:rPr>
          <w:rFonts w:asciiTheme="majorBidi" w:hAnsiTheme="majorBidi" w:cstheme="majorBidi"/>
          <w:cs/>
        </w:rPr>
        <w:t>หญิง</w:t>
      </w:r>
    </w:p>
    <w:p w:rsidR="00F74A13" w:rsidRPr="00010CD7" w:rsidRDefault="008A24B2" w:rsidP="00010CD7">
      <w:pPr>
        <w:tabs>
          <w:tab w:val="left" w:pos="1418"/>
          <w:tab w:val="left" w:pos="3240"/>
          <w:tab w:val="left" w:pos="5040"/>
          <w:tab w:val="left" w:pos="6840"/>
        </w:tabs>
        <w:rPr>
          <w:rFonts w:asciiTheme="majorBidi" w:hAnsiTheme="majorBidi" w:cstheme="majorBidi"/>
          <w:b/>
          <w:bCs/>
        </w:rPr>
      </w:pPr>
      <w:r w:rsidRPr="00010CD7">
        <w:rPr>
          <w:rFonts w:asciiTheme="majorBidi" w:hAnsiTheme="majorBidi" w:cstheme="majorBidi"/>
        </w:rPr>
        <w:t xml:space="preserve">2. </w:t>
      </w:r>
      <w:r w:rsidRPr="00010CD7">
        <w:rPr>
          <w:rFonts w:asciiTheme="majorBidi" w:hAnsiTheme="majorBidi" w:cstheme="majorBidi"/>
          <w:cs/>
        </w:rPr>
        <w:t>สถานภาพ</w:t>
      </w:r>
      <w:r w:rsidRPr="00010CD7">
        <w:rPr>
          <w:rFonts w:asciiTheme="majorBidi" w:hAnsiTheme="majorBidi" w:cstheme="majorBidi"/>
          <w:cs/>
        </w:rPr>
        <w:tab/>
      </w:r>
      <w:r w:rsidRPr="00010CD7">
        <w:rPr>
          <w:rFonts w:asciiTheme="majorBidi" w:hAnsiTheme="majorBidi" w:cstheme="majorBidi"/>
        </w:rPr>
        <w:sym w:font="Wingdings" w:char="F06F"/>
      </w:r>
      <w:r w:rsidRPr="00010CD7">
        <w:rPr>
          <w:rFonts w:asciiTheme="majorBidi" w:hAnsiTheme="majorBidi" w:cstheme="majorBidi"/>
          <w:cs/>
        </w:rPr>
        <w:t xml:space="preserve">  </w:t>
      </w:r>
      <w:r w:rsidRPr="00010CD7">
        <w:rPr>
          <w:rFonts w:asciiTheme="majorBidi" w:hAnsiTheme="majorBidi" w:cstheme="majorBidi"/>
        </w:rPr>
        <w:t xml:space="preserve">1. </w:t>
      </w:r>
      <w:r w:rsidRPr="00010CD7">
        <w:rPr>
          <w:rFonts w:asciiTheme="majorBidi" w:hAnsiTheme="majorBidi" w:cstheme="majorBidi"/>
          <w:cs/>
        </w:rPr>
        <w:t>ผู้บริหาร</w:t>
      </w:r>
      <w:r w:rsidRPr="00010CD7">
        <w:rPr>
          <w:rFonts w:asciiTheme="majorBidi" w:hAnsiTheme="majorBidi" w:cstheme="majorBidi"/>
          <w:cs/>
        </w:rPr>
        <w:tab/>
      </w:r>
      <w:r w:rsidRPr="00010CD7">
        <w:rPr>
          <w:rFonts w:asciiTheme="majorBidi" w:hAnsiTheme="majorBidi" w:cstheme="majorBidi"/>
        </w:rPr>
        <w:sym w:font="Wingdings" w:char="F06F"/>
      </w:r>
      <w:r w:rsidRPr="00010CD7">
        <w:rPr>
          <w:rFonts w:asciiTheme="majorBidi" w:hAnsiTheme="majorBidi" w:cstheme="majorBidi"/>
          <w:cs/>
        </w:rPr>
        <w:t xml:space="preserve"> </w:t>
      </w:r>
      <w:r w:rsidRPr="00010CD7">
        <w:rPr>
          <w:rFonts w:asciiTheme="majorBidi" w:hAnsiTheme="majorBidi" w:cstheme="majorBidi"/>
        </w:rPr>
        <w:t xml:space="preserve">2. </w:t>
      </w:r>
      <w:r w:rsidR="00A36945">
        <w:rPr>
          <w:rFonts w:asciiTheme="majorBidi" w:hAnsiTheme="majorBidi" w:cstheme="majorBidi" w:hint="cs"/>
          <w:cs/>
        </w:rPr>
        <w:t>ครู</w:t>
      </w:r>
      <w:r w:rsidRPr="00010CD7">
        <w:rPr>
          <w:rFonts w:asciiTheme="majorBidi" w:hAnsiTheme="majorBidi" w:cstheme="majorBidi"/>
          <w:cs/>
        </w:rPr>
        <w:tab/>
      </w:r>
      <w:r w:rsidRPr="00010CD7">
        <w:rPr>
          <w:rFonts w:asciiTheme="majorBidi" w:hAnsiTheme="majorBidi" w:cstheme="majorBidi"/>
        </w:rPr>
        <w:sym w:font="Wingdings" w:char="F06F"/>
      </w:r>
      <w:r w:rsidRPr="00010CD7">
        <w:rPr>
          <w:rFonts w:asciiTheme="majorBidi" w:hAnsiTheme="majorBidi" w:cstheme="majorBidi"/>
          <w:cs/>
        </w:rPr>
        <w:t xml:space="preserve"> </w:t>
      </w:r>
      <w:r w:rsidRPr="00010CD7">
        <w:rPr>
          <w:rFonts w:asciiTheme="majorBidi" w:hAnsiTheme="majorBidi" w:cstheme="majorBidi"/>
        </w:rPr>
        <w:t xml:space="preserve">3. </w:t>
      </w:r>
      <w:r w:rsidR="00A36945">
        <w:rPr>
          <w:rFonts w:asciiTheme="majorBidi" w:hAnsiTheme="majorBidi" w:cstheme="majorBidi" w:hint="cs"/>
          <w:cs/>
        </w:rPr>
        <w:t>บุคลากรอื่น</w:t>
      </w:r>
      <w:r w:rsidRPr="00010CD7">
        <w:rPr>
          <w:rFonts w:asciiTheme="majorBidi" w:hAnsiTheme="majorBidi" w:cstheme="majorBidi"/>
        </w:rPr>
        <w:t xml:space="preserve">    </w:t>
      </w:r>
      <w:r w:rsidRPr="00010CD7">
        <w:rPr>
          <w:rFonts w:asciiTheme="majorBidi" w:hAnsiTheme="majorBidi" w:cstheme="majorBidi"/>
        </w:rPr>
        <w:tab/>
      </w:r>
      <w:r w:rsidRPr="00010CD7">
        <w:rPr>
          <w:rFonts w:asciiTheme="majorBidi" w:hAnsiTheme="majorBidi" w:cstheme="majorBidi"/>
        </w:rPr>
        <w:sym w:font="Wingdings" w:char="F06F"/>
      </w:r>
      <w:r w:rsidRPr="00010CD7">
        <w:rPr>
          <w:rFonts w:asciiTheme="majorBidi" w:hAnsiTheme="majorBidi" w:cstheme="majorBidi"/>
          <w:cs/>
        </w:rPr>
        <w:t xml:space="preserve"> </w:t>
      </w:r>
      <w:r w:rsidRPr="00010CD7">
        <w:rPr>
          <w:rFonts w:asciiTheme="majorBidi" w:hAnsiTheme="majorBidi" w:cstheme="majorBidi"/>
        </w:rPr>
        <w:t>4.</w:t>
      </w:r>
      <w:r w:rsidRPr="00010CD7">
        <w:rPr>
          <w:rFonts w:asciiTheme="majorBidi" w:hAnsiTheme="majorBidi" w:cstheme="majorBidi"/>
          <w:cs/>
        </w:rPr>
        <w:t xml:space="preserve"> นัก</w:t>
      </w:r>
      <w:r w:rsidR="00A36945">
        <w:rPr>
          <w:rFonts w:asciiTheme="majorBidi" w:hAnsiTheme="majorBidi" w:cstheme="majorBidi" w:hint="cs"/>
          <w:cs/>
        </w:rPr>
        <w:t>เรียน</w:t>
      </w:r>
    </w:p>
    <w:p w:rsidR="0084068B" w:rsidRPr="00010CD7" w:rsidRDefault="0084068B" w:rsidP="0084068B">
      <w:pPr>
        <w:rPr>
          <w:rFonts w:asciiTheme="majorBidi" w:eastAsia="Angsana New" w:hAnsiTheme="majorBidi" w:cstheme="majorBidi"/>
          <w:cs/>
        </w:rPr>
      </w:pPr>
      <w:r w:rsidRPr="00010CD7">
        <w:rPr>
          <w:rFonts w:asciiTheme="majorBidi" w:eastAsia="Angsana New" w:hAnsiTheme="majorBidi" w:cstheme="majorBidi"/>
          <w:b/>
          <w:bCs/>
          <w:cs/>
        </w:rPr>
        <w:t xml:space="preserve">ส่วนที่ </w:t>
      </w:r>
      <w:r w:rsidRPr="00010CD7">
        <w:rPr>
          <w:rFonts w:asciiTheme="majorBidi" w:eastAsia="Angsana New" w:hAnsiTheme="majorBidi" w:cstheme="majorBidi"/>
          <w:b/>
          <w:bCs/>
        </w:rPr>
        <w:t xml:space="preserve">2  </w:t>
      </w:r>
      <w:r w:rsidRPr="00010CD7">
        <w:rPr>
          <w:rFonts w:asciiTheme="majorBidi" w:eastAsia="Angsana New" w:hAnsiTheme="majorBidi" w:cstheme="majorBidi"/>
          <w:cs/>
        </w:rPr>
        <w:t>ความสำเร็จของการดำเนินโครงการ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8"/>
        <w:gridCol w:w="839"/>
        <w:gridCol w:w="837"/>
        <w:gridCol w:w="839"/>
        <w:gridCol w:w="837"/>
        <w:gridCol w:w="782"/>
      </w:tblGrid>
      <w:tr w:rsidR="00ED07ED" w:rsidRPr="00010CD7">
        <w:trPr>
          <w:trHeight w:val="347"/>
        </w:trPr>
        <w:tc>
          <w:tcPr>
            <w:tcW w:w="2758" w:type="pct"/>
            <w:vMerge w:val="restart"/>
            <w:vAlign w:val="center"/>
          </w:tcPr>
          <w:p w:rsidR="00ED07ED" w:rsidRPr="00010CD7" w:rsidRDefault="00ED07ED" w:rsidP="00CF0A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10CD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42" w:type="pct"/>
            <w:gridSpan w:val="5"/>
          </w:tcPr>
          <w:p w:rsidR="00ED07ED" w:rsidRPr="00010CD7" w:rsidRDefault="00ED07ED" w:rsidP="002878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10CD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ระดับความ</w:t>
            </w:r>
            <w:r w:rsidR="00287878" w:rsidRPr="00010CD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สำเร็จ</w:t>
            </w:r>
          </w:p>
        </w:tc>
      </w:tr>
      <w:tr w:rsidR="00535525" w:rsidRPr="00010CD7">
        <w:trPr>
          <w:trHeight w:val="142"/>
        </w:trPr>
        <w:tc>
          <w:tcPr>
            <w:tcW w:w="2758" w:type="pct"/>
            <w:vMerge/>
          </w:tcPr>
          <w:p w:rsidR="00ED07ED" w:rsidRPr="00010CD7" w:rsidRDefault="00ED07ED" w:rsidP="000C5D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5" w:type="pct"/>
            <w:vAlign w:val="center"/>
          </w:tcPr>
          <w:p w:rsidR="00ED07ED" w:rsidRPr="00010CD7" w:rsidRDefault="00287878" w:rsidP="002878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10CD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สูง</w:t>
            </w:r>
            <w:r w:rsidR="00ED07ED" w:rsidRPr="00010CD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454" w:type="pct"/>
            <w:vAlign w:val="center"/>
          </w:tcPr>
          <w:p w:rsidR="00ED07ED" w:rsidRPr="00010CD7" w:rsidRDefault="00287878" w:rsidP="007A60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10CD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455" w:type="pct"/>
            <w:vAlign w:val="center"/>
          </w:tcPr>
          <w:p w:rsidR="00ED07ED" w:rsidRPr="00010CD7" w:rsidRDefault="00ED07ED" w:rsidP="007A60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10CD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54" w:type="pct"/>
            <w:vAlign w:val="center"/>
          </w:tcPr>
          <w:p w:rsidR="00ED07ED" w:rsidRPr="00010CD7" w:rsidRDefault="00287878" w:rsidP="007A60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10CD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424" w:type="pct"/>
            <w:vAlign w:val="center"/>
          </w:tcPr>
          <w:p w:rsidR="00ED07ED" w:rsidRPr="00010CD7" w:rsidRDefault="00287878" w:rsidP="007A60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10CD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ต่ำมาก</w:t>
            </w: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84068B" w:rsidRPr="00010CD7" w:rsidRDefault="0084068B" w:rsidP="00535525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การดำเนินโครงการมีกำหนดไว้ในแผน</w:t>
            </w:r>
            <w:r w:rsidR="007B0FC8"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47"/>
        </w:trPr>
        <w:tc>
          <w:tcPr>
            <w:tcW w:w="2758" w:type="pct"/>
          </w:tcPr>
          <w:p w:rsidR="0084068B" w:rsidRPr="00010CD7" w:rsidRDefault="0084068B" w:rsidP="00535525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คณะทำงานมีความรู้ความเข้าใจโครงการ</w:t>
            </w:r>
            <w:r w:rsidR="00E2060D"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ที่ดำเนินการ</w:t>
            </w: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 xml:space="preserve">   </w:t>
            </w:r>
            <w:r w:rsidR="00E2060D"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84068B" w:rsidRPr="00010CD7" w:rsidRDefault="0084068B" w:rsidP="00535525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คณะทำงานมีเป้าหมายที่ชัดเจนร่วมกัน</w:t>
            </w: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84068B" w:rsidRPr="00010CD7" w:rsidRDefault="0084068B" w:rsidP="00535525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บริหารจัดการทรัพยากรอย่างคุ้มค่า</w:t>
            </w: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47"/>
        </w:trPr>
        <w:tc>
          <w:tcPr>
            <w:tcW w:w="2758" w:type="pct"/>
          </w:tcPr>
          <w:p w:rsidR="0084068B" w:rsidRPr="00010CD7" w:rsidRDefault="0084068B" w:rsidP="00535525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บริหารจัดการเวลาให้คุ้มค่า</w:t>
            </w: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84068B" w:rsidRPr="00010CD7" w:rsidRDefault="0084068B" w:rsidP="00535525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บริหารจัดการคนให้ตรงกับความรู้ความสามารถ</w:t>
            </w: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84068B" w:rsidRPr="00010CD7" w:rsidRDefault="00287878" w:rsidP="0053552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การประสานงานในคณะทำงาน</w:t>
            </w: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84068B" w:rsidRPr="00010CD7" w:rsidRDefault="0084068B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60"/>
        </w:trPr>
        <w:tc>
          <w:tcPr>
            <w:tcW w:w="2758" w:type="pct"/>
          </w:tcPr>
          <w:p w:rsidR="007B0FC8" w:rsidRPr="00010CD7" w:rsidRDefault="00F74A13" w:rsidP="0053552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การบูร</w:t>
            </w:r>
            <w:proofErr w:type="spellStart"/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ณา</w:t>
            </w:r>
            <w:proofErr w:type="spellEnd"/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การงานด้านการเรียนการสอนกับโครงการที่</w:t>
            </w:r>
            <w:r w:rsidR="00F223AC"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55" w:type="pct"/>
          </w:tcPr>
          <w:p w:rsidR="007B0FC8" w:rsidRPr="00010CD7" w:rsidRDefault="007B0FC8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7B0FC8" w:rsidRPr="00010CD7" w:rsidRDefault="007B0FC8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7B0FC8" w:rsidRPr="00010CD7" w:rsidRDefault="007B0FC8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7B0FC8" w:rsidRPr="00010CD7" w:rsidRDefault="007B0FC8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7B0FC8" w:rsidRPr="00010CD7" w:rsidRDefault="007B0FC8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637BFE" w:rsidRPr="00010CD7" w:rsidRDefault="00637BFE" w:rsidP="0053552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การบูร</w:t>
            </w:r>
            <w:proofErr w:type="spellStart"/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ณา</w:t>
            </w:r>
            <w:proofErr w:type="spellEnd"/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การงานด้านการวิจัยกับโครงการที่ดำเนินการ</w:t>
            </w: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47"/>
        </w:trPr>
        <w:tc>
          <w:tcPr>
            <w:tcW w:w="2758" w:type="pct"/>
          </w:tcPr>
          <w:p w:rsidR="00637BFE" w:rsidRPr="00010CD7" w:rsidRDefault="00637BFE" w:rsidP="0053552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ผลการประเมินความพึงพอใจของผู้เข้าร่วมโครงการ</w:t>
            </w: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637BFE" w:rsidRPr="00010CD7" w:rsidRDefault="00637BFE" w:rsidP="0053552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0CD7">
              <w:rPr>
                <w:rFonts w:asciiTheme="majorBidi" w:hAnsiTheme="majorBidi" w:cstheme="majorBidi"/>
                <w:sz w:val="28"/>
                <w:szCs w:val="28"/>
                <w:cs/>
              </w:rPr>
              <w:t>การนำผลการประเมินไปปรับปรุงโครงการ</w:t>
            </w: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637BFE" w:rsidRPr="00010CD7" w:rsidRDefault="00637BFE" w:rsidP="0053552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โครงการที่ดำเนินการมีประโยชน์ต่อคณะทำงาน</w:t>
            </w: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637BFE" w:rsidRPr="00010CD7" w:rsidRDefault="00637BFE" w:rsidP="00383689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โครงการที่ดำเนินการมีประโยชน์ต่อผู้เข้าร่วม</w:t>
            </w:r>
            <w:r w:rsidR="00383689"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535525" w:rsidRPr="00010CD7">
        <w:trPr>
          <w:trHeight w:val="359"/>
        </w:trPr>
        <w:tc>
          <w:tcPr>
            <w:tcW w:w="2758" w:type="pct"/>
          </w:tcPr>
          <w:p w:rsidR="00637BFE" w:rsidRPr="00010CD7" w:rsidRDefault="00637BFE" w:rsidP="00F3067C">
            <w:pPr>
              <w:numPr>
                <w:ilvl w:val="0"/>
                <w:numId w:val="1"/>
              </w:numPr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โดยภาพรวม</w:t>
            </w:r>
            <w:r w:rsidR="00F3067C">
              <w:rPr>
                <w:rFonts w:asciiTheme="majorBidi" w:eastAsia="Angsana New" w:hAnsiTheme="majorBidi" w:cstheme="majorBidi" w:hint="cs"/>
                <w:sz w:val="28"/>
                <w:szCs w:val="28"/>
                <w:cs/>
              </w:rPr>
              <w:t>โครงการ</w:t>
            </w:r>
            <w:r w:rsidRPr="00010CD7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นี้มีความสำเร็จอยู่ในระดับ</w:t>
            </w: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5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24" w:type="pct"/>
          </w:tcPr>
          <w:p w:rsidR="00637BFE" w:rsidRPr="00010CD7" w:rsidRDefault="00637BFE" w:rsidP="0084068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bookmarkStart w:id="0" w:name="_GoBack"/>
        <w:bookmarkEnd w:id="0"/>
      </w:tr>
    </w:tbl>
    <w:p w:rsidR="008332C4" w:rsidRPr="00010CD7" w:rsidRDefault="008332C4" w:rsidP="00375F44">
      <w:pPr>
        <w:rPr>
          <w:rFonts w:asciiTheme="majorBidi" w:hAnsiTheme="majorBidi" w:cstheme="majorBidi"/>
          <w:b/>
          <w:bCs/>
        </w:rPr>
      </w:pPr>
    </w:p>
    <w:p w:rsidR="00D97053" w:rsidRPr="00010CD7" w:rsidRDefault="005E3CD1" w:rsidP="00375F44">
      <w:pPr>
        <w:rPr>
          <w:rFonts w:asciiTheme="majorBidi" w:hAnsiTheme="majorBidi" w:cstheme="majorBidi"/>
          <w:b/>
          <w:bCs/>
          <w:cs/>
        </w:rPr>
      </w:pPr>
      <w:r w:rsidRPr="00010CD7">
        <w:rPr>
          <w:rFonts w:asciiTheme="majorBidi" w:hAnsiTheme="majorBidi" w:cstheme="majorBidi"/>
          <w:b/>
          <w:bCs/>
          <w:cs/>
        </w:rPr>
        <w:t xml:space="preserve">ส่วนที่ </w:t>
      </w:r>
      <w:r w:rsidRPr="00010CD7">
        <w:rPr>
          <w:rFonts w:asciiTheme="majorBidi" w:hAnsiTheme="majorBidi" w:cstheme="majorBidi"/>
          <w:b/>
          <w:bCs/>
        </w:rPr>
        <w:t>3</w:t>
      </w:r>
      <w:r w:rsidR="00647F83" w:rsidRPr="00010CD7">
        <w:rPr>
          <w:rFonts w:asciiTheme="majorBidi" w:hAnsiTheme="majorBidi" w:cstheme="majorBidi"/>
          <w:b/>
          <w:bCs/>
        </w:rPr>
        <w:t xml:space="preserve">: </w:t>
      </w:r>
      <w:r w:rsidRPr="00010CD7">
        <w:rPr>
          <w:rFonts w:asciiTheme="majorBidi" w:hAnsiTheme="majorBidi" w:cstheme="majorBidi"/>
          <w:b/>
          <w:bCs/>
        </w:rPr>
        <w:t xml:space="preserve"> </w:t>
      </w:r>
      <w:r w:rsidR="00D97053" w:rsidRPr="00010CD7">
        <w:rPr>
          <w:rFonts w:asciiTheme="majorBidi" w:hAnsiTheme="majorBidi" w:cstheme="majorBidi"/>
          <w:cs/>
        </w:rPr>
        <w:t>ข้อเสนอแนะ</w:t>
      </w:r>
      <w:r w:rsidR="00E87A24" w:rsidRPr="00010CD7">
        <w:rPr>
          <w:rFonts w:asciiTheme="majorBidi" w:hAnsiTheme="majorBidi" w:cstheme="majorBidi"/>
          <w:cs/>
        </w:rPr>
        <w:t>อื่นๆ</w:t>
      </w:r>
    </w:p>
    <w:p w:rsidR="00535525" w:rsidRPr="00010CD7" w:rsidRDefault="00535525" w:rsidP="00535525">
      <w:pPr>
        <w:pBdr>
          <w:between w:val="dotted" w:sz="4" w:space="1" w:color="auto"/>
        </w:pBdr>
        <w:jc w:val="center"/>
        <w:rPr>
          <w:rFonts w:asciiTheme="majorBidi" w:hAnsiTheme="majorBidi" w:cstheme="majorBidi"/>
          <w:b/>
          <w:bCs/>
        </w:rPr>
      </w:pPr>
    </w:p>
    <w:p w:rsidR="00535525" w:rsidRPr="00010CD7" w:rsidRDefault="00535525" w:rsidP="00535525">
      <w:pPr>
        <w:pBdr>
          <w:between w:val="dotted" w:sz="4" w:space="1" w:color="auto"/>
        </w:pBdr>
        <w:jc w:val="center"/>
        <w:rPr>
          <w:rFonts w:asciiTheme="majorBidi" w:hAnsiTheme="majorBidi" w:cstheme="majorBidi"/>
          <w:b/>
          <w:bCs/>
        </w:rPr>
      </w:pPr>
    </w:p>
    <w:p w:rsidR="00535525" w:rsidRPr="00010CD7" w:rsidRDefault="00535525" w:rsidP="00535525">
      <w:pPr>
        <w:pBdr>
          <w:between w:val="dotted" w:sz="4" w:space="1" w:color="auto"/>
        </w:pBdr>
        <w:jc w:val="center"/>
        <w:rPr>
          <w:rFonts w:asciiTheme="majorBidi" w:hAnsiTheme="majorBidi" w:cstheme="majorBidi"/>
          <w:b/>
          <w:bCs/>
        </w:rPr>
      </w:pPr>
    </w:p>
    <w:p w:rsidR="00535525" w:rsidRPr="00010CD7" w:rsidRDefault="00535525" w:rsidP="00D91123">
      <w:pPr>
        <w:pBdr>
          <w:between w:val="dotted" w:sz="4" w:space="1" w:color="auto"/>
        </w:pBdr>
        <w:rPr>
          <w:rFonts w:asciiTheme="majorBidi" w:hAnsiTheme="majorBidi" w:cstheme="majorBidi"/>
          <w:b/>
          <w:bCs/>
        </w:rPr>
      </w:pPr>
    </w:p>
    <w:p w:rsidR="00D97053" w:rsidRPr="00010CD7" w:rsidRDefault="00D97053" w:rsidP="007A6089">
      <w:pPr>
        <w:jc w:val="center"/>
        <w:rPr>
          <w:rFonts w:asciiTheme="majorBidi" w:hAnsiTheme="majorBidi" w:cstheme="majorBidi"/>
          <w:cs/>
        </w:rPr>
      </w:pPr>
      <w:r w:rsidRPr="00010CD7">
        <w:rPr>
          <w:rFonts w:asciiTheme="majorBidi" w:hAnsiTheme="majorBidi" w:cstheme="majorBidi"/>
          <w:b/>
          <w:bCs/>
          <w:cs/>
        </w:rPr>
        <w:t>ขอขอบคุณ</w:t>
      </w:r>
      <w:r w:rsidR="006648EC" w:rsidRPr="00010CD7">
        <w:rPr>
          <w:rFonts w:asciiTheme="majorBidi" w:hAnsiTheme="majorBidi" w:cstheme="majorBidi"/>
          <w:b/>
          <w:bCs/>
          <w:cs/>
        </w:rPr>
        <w:t>ที่ให้</w:t>
      </w:r>
      <w:r w:rsidRPr="00010CD7">
        <w:rPr>
          <w:rFonts w:asciiTheme="majorBidi" w:hAnsiTheme="majorBidi" w:cstheme="majorBidi"/>
          <w:b/>
          <w:bCs/>
          <w:cs/>
        </w:rPr>
        <w:t>ความร่วมมือ</w:t>
      </w:r>
      <w:r w:rsidR="006648EC" w:rsidRPr="00010CD7">
        <w:rPr>
          <w:rFonts w:asciiTheme="majorBidi" w:hAnsiTheme="majorBidi" w:cstheme="majorBidi"/>
          <w:b/>
          <w:bCs/>
          <w:cs/>
        </w:rPr>
        <w:t>ในการตอบแบบ</w:t>
      </w:r>
      <w:r w:rsidR="002D67A2" w:rsidRPr="00010CD7">
        <w:rPr>
          <w:rFonts w:asciiTheme="majorBidi" w:hAnsiTheme="majorBidi" w:cstheme="majorBidi"/>
          <w:b/>
          <w:bCs/>
          <w:cs/>
        </w:rPr>
        <w:t>ประเมิน</w:t>
      </w:r>
    </w:p>
    <w:sectPr w:rsidR="00D97053" w:rsidRPr="00010CD7" w:rsidSect="00165A9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440" w:bottom="567" w:left="1741" w:header="709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76" w:rsidRDefault="00303776">
      <w:r>
        <w:separator/>
      </w:r>
    </w:p>
  </w:endnote>
  <w:endnote w:type="continuationSeparator" w:id="0">
    <w:p w:rsidR="00303776" w:rsidRDefault="0030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3A" w:rsidRDefault="00E93B7D" w:rsidP="00C0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4453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4453A" w:rsidRDefault="0024453A" w:rsidP="001326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3A" w:rsidRDefault="0024453A" w:rsidP="0013268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F" w:rsidRPr="00165A9F" w:rsidRDefault="00165A9F" w:rsidP="00165A9F">
    <w:pPr>
      <w:ind w:right="-489"/>
      <w:jc w:val="right"/>
      <w:rPr>
        <w:rFonts w:cs="Cordia New"/>
        <w:szCs w:val="28"/>
      </w:rPr>
    </w:pPr>
    <w:r w:rsidRPr="00165A9F">
      <w:rPr>
        <w:rFonts w:ascii="TH SarabunPSK" w:hAnsi="TH SarabunPSK" w:cs="TH SarabunPSK"/>
        <w:sz w:val="24"/>
        <w:szCs w:val="24"/>
        <w:cs/>
      </w:rPr>
      <w:t>แบบประเมินความสำเร็จ</w:t>
    </w:r>
    <w:r w:rsidR="008A24B2">
      <w:rPr>
        <w:rFonts w:ascii="TH SarabunPSK" w:hAnsi="TH SarabunPSK" w:cs="TH SarabunPSK" w:hint="cs"/>
        <w:sz w:val="24"/>
        <w:szCs w:val="24"/>
        <w:cs/>
      </w:rPr>
      <w:t xml:space="preserve"> </w:t>
    </w:r>
    <w:r w:rsidRPr="00165A9F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E93B7D" w:rsidRPr="00165A9F">
      <w:rPr>
        <w:rFonts w:ascii="TH SarabunPSK" w:hAnsi="TH SarabunPSK" w:cs="TH SarabunPSK"/>
        <w:sz w:val="24"/>
        <w:szCs w:val="24"/>
      </w:rPr>
      <w:fldChar w:fldCharType="begin"/>
    </w:r>
    <w:r w:rsidRPr="00165A9F">
      <w:rPr>
        <w:rFonts w:ascii="TH SarabunPSK" w:hAnsi="TH SarabunPSK" w:cs="TH SarabunPSK"/>
        <w:sz w:val="24"/>
        <w:szCs w:val="24"/>
      </w:rPr>
      <w:instrText xml:space="preserve"> PAGE </w:instrText>
    </w:r>
    <w:r w:rsidR="00E93B7D" w:rsidRPr="00165A9F">
      <w:rPr>
        <w:rFonts w:ascii="TH SarabunPSK" w:hAnsi="TH SarabunPSK" w:cs="TH SarabunPSK"/>
        <w:sz w:val="24"/>
        <w:szCs w:val="24"/>
      </w:rPr>
      <w:fldChar w:fldCharType="separate"/>
    </w:r>
    <w:r w:rsidR="00A36945">
      <w:rPr>
        <w:rFonts w:ascii="TH SarabunPSK" w:hAnsi="TH SarabunPSK" w:cs="TH SarabunPSK"/>
        <w:noProof/>
        <w:sz w:val="24"/>
        <w:szCs w:val="24"/>
      </w:rPr>
      <w:t>1</w:t>
    </w:r>
    <w:r w:rsidR="00E93B7D" w:rsidRPr="00165A9F">
      <w:rPr>
        <w:rFonts w:ascii="TH SarabunPSK" w:hAnsi="TH SarabunPSK" w:cs="TH SarabunPSK"/>
        <w:sz w:val="24"/>
        <w:szCs w:val="24"/>
      </w:rPr>
      <w:fldChar w:fldCharType="end"/>
    </w:r>
    <w:r w:rsidRPr="00165A9F">
      <w:rPr>
        <w:rFonts w:ascii="TH SarabunPSK" w:hAnsi="TH SarabunPSK" w:cs="TH SarabunPSK"/>
        <w:sz w:val="24"/>
        <w:szCs w:val="24"/>
        <w:cs/>
        <w:lang w:val="th-TH"/>
      </w:rPr>
      <w:t xml:space="preserve"> </w:t>
    </w:r>
    <w:r>
      <w:rPr>
        <w:rFonts w:ascii="TH SarabunPSK" w:hAnsi="TH SarabunPSK" w:cs="TH SarabunPSK" w:hint="cs"/>
        <w:sz w:val="24"/>
        <w:szCs w:val="24"/>
        <w:cs/>
        <w:lang w:val="th-TH"/>
      </w:rPr>
      <w:t>/</w:t>
    </w:r>
    <w:r w:rsidRPr="00165A9F">
      <w:rPr>
        <w:rFonts w:ascii="TH SarabunPSK" w:hAnsi="TH SarabunPSK" w:cs="TH SarabunPSK"/>
        <w:sz w:val="24"/>
        <w:szCs w:val="24"/>
        <w:cs/>
        <w:lang w:val="th-TH"/>
      </w:rPr>
      <w:t xml:space="preserve"> </w:t>
    </w:r>
    <w:r w:rsidR="00E93B7D" w:rsidRPr="00165A9F">
      <w:rPr>
        <w:rFonts w:ascii="TH SarabunPSK" w:hAnsi="TH SarabunPSK" w:cs="TH SarabunPSK"/>
        <w:sz w:val="24"/>
        <w:szCs w:val="24"/>
      </w:rPr>
      <w:fldChar w:fldCharType="begin"/>
    </w:r>
    <w:r w:rsidRPr="00165A9F">
      <w:rPr>
        <w:rFonts w:ascii="TH SarabunPSK" w:hAnsi="TH SarabunPSK" w:cs="TH SarabunPSK"/>
        <w:sz w:val="24"/>
        <w:szCs w:val="24"/>
      </w:rPr>
      <w:instrText xml:space="preserve"> NUMPAGES  </w:instrText>
    </w:r>
    <w:r w:rsidR="00E93B7D" w:rsidRPr="00165A9F">
      <w:rPr>
        <w:rFonts w:ascii="TH SarabunPSK" w:hAnsi="TH SarabunPSK" w:cs="TH SarabunPSK"/>
        <w:sz w:val="24"/>
        <w:szCs w:val="24"/>
      </w:rPr>
      <w:fldChar w:fldCharType="separate"/>
    </w:r>
    <w:r w:rsidR="00A36945">
      <w:rPr>
        <w:rFonts w:ascii="TH SarabunPSK" w:hAnsi="TH SarabunPSK" w:cs="TH SarabunPSK"/>
        <w:noProof/>
        <w:sz w:val="24"/>
        <w:szCs w:val="24"/>
      </w:rPr>
      <w:t>1</w:t>
    </w:r>
    <w:r w:rsidR="00E93B7D" w:rsidRPr="00165A9F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76" w:rsidRDefault="00303776">
      <w:r>
        <w:separator/>
      </w:r>
    </w:p>
  </w:footnote>
  <w:footnote w:type="continuationSeparator" w:id="0">
    <w:p w:rsidR="00303776" w:rsidRDefault="0030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3A" w:rsidRDefault="00E93B7D" w:rsidP="004F2D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4453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4453A" w:rsidRDefault="0024453A" w:rsidP="004F2D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3A" w:rsidRDefault="0024453A" w:rsidP="004F2D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61D3F"/>
    <w:multiLevelType w:val="hybridMultilevel"/>
    <w:tmpl w:val="6ED8E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B"/>
    <w:rsid w:val="00004BED"/>
    <w:rsid w:val="00010CD7"/>
    <w:rsid w:val="000618AC"/>
    <w:rsid w:val="00065280"/>
    <w:rsid w:val="00096178"/>
    <w:rsid w:val="000B586A"/>
    <w:rsid w:val="000B6D94"/>
    <w:rsid w:val="000C5D18"/>
    <w:rsid w:val="001010D7"/>
    <w:rsid w:val="00102BFD"/>
    <w:rsid w:val="00103F83"/>
    <w:rsid w:val="00126901"/>
    <w:rsid w:val="0013268C"/>
    <w:rsid w:val="00132A61"/>
    <w:rsid w:val="001334D0"/>
    <w:rsid w:val="00165A9F"/>
    <w:rsid w:val="00171881"/>
    <w:rsid w:val="0017326A"/>
    <w:rsid w:val="00184508"/>
    <w:rsid w:val="001A1104"/>
    <w:rsid w:val="001A64CF"/>
    <w:rsid w:val="001A72C7"/>
    <w:rsid w:val="001C6576"/>
    <w:rsid w:val="001C6E10"/>
    <w:rsid w:val="001D6F13"/>
    <w:rsid w:val="001E55E7"/>
    <w:rsid w:val="00201F4E"/>
    <w:rsid w:val="00212FD2"/>
    <w:rsid w:val="00232C5E"/>
    <w:rsid w:val="0024453A"/>
    <w:rsid w:val="00246B76"/>
    <w:rsid w:val="00247268"/>
    <w:rsid w:val="002622FA"/>
    <w:rsid w:val="00283E70"/>
    <w:rsid w:val="00287878"/>
    <w:rsid w:val="0029278F"/>
    <w:rsid w:val="002B5B61"/>
    <w:rsid w:val="002D67A2"/>
    <w:rsid w:val="002F7D7A"/>
    <w:rsid w:val="00300537"/>
    <w:rsid w:val="00303776"/>
    <w:rsid w:val="00307412"/>
    <w:rsid w:val="00330B3B"/>
    <w:rsid w:val="00375F44"/>
    <w:rsid w:val="00383689"/>
    <w:rsid w:val="003966D9"/>
    <w:rsid w:val="00396C21"/>
    <w:rsid w:val="003B709F"/>
    <w:rsid w:val="003C6A2C"/>
    <w:rsid w:val="003D7477"/>
    <w:rsid w:val="003F268D"/>
    <w:rsid w:val="003F3CB0"/>
    <w:rsid w:val="0042138E"/>
    <w:rsid w:val="00437276"/>
    <w:rsid w:val="004572D7"/>
    <w:rsid w:val="00464DD9"/>
    <w:rsid w:val="00464E9D"/>
    <w:rsid w:val="0047749A"/>
    <w:rsid w:val="004D75E5"/>
    <w:rsid w:val="004E2AD7"/>
    <w:rsid w:val="004F2DB2"/>
    <w:rsid w:val="0052496D"/>
    <w:rsid w:val="00526F94"/>
    <w:rsid w:val="00535525"/>
    <w:rsid w:val="00543576"/>
    <w:rsid w:val="0054581C"/>
    <w:rsid w:val="00565760"/>
    <w:rsid w:val="005E3CD1"/>
    <w:rsid w:val="00637BFE"/>
    <w:rsid w:val="00642C4D"/>
    <w:rsid w:val="00647F83"/>
    <w:rsid w:val="006648EC"/>
    <w:rsid w:val="00664A85"/>
    <w:rsid w:val="0067022D"/>
    <w:rsid w:val="006C429A"/>
    <w:rsid w:val="006D1D1B"/>
    <w:rsid w:val="006E3B80"/>
    <w:rsid w:val="006E6E1A"/>
    <w:rsid w:val="00701EBF"/>
    <w:rsid w:val="00710FDA"/>
    <w:rsid w:val="00724EAF"/>
    <w:rsid w:val="00727E3A"/>
    <w:rsid w:val="007307E6"/>
    <w:rsid w:val="007315A1"/>
    <w:rsid w:val="00746781"/>
    <w:rsid w:val="00763E0D"/>
    <w:rsid w:val="0078062E"/>
    <w:rsid w:val="007A6089"/>
    <w:rsid w:val="007B0FC8"/>
    <w:rsid w:val="007D59A8"/>
    <w:rsid w:val="008026B8"/>
    <w:rsid w:val="008057EA"/>
    <w:rsid w:val="0080748D"/>
    <w:rsid w:val="008332C4"/>
    <w:rsid w:val="0084068B"/>
    <w:rsid w:val="0084126D"/>
    <w:rsid w:val="008546DD"/>
    <w:rsid w:val="0088276B"/>
    <w:rsid w:val="008A24B2"/>
    <w:rsid w:val="008A6C80"/>
    <w:rsid w:val="008C0FE6"/>
    <w:rsid w:val="008C5EA5"/>
    <w:rsid w:val="008D1E6F"/>
    <w:rsid w:val="008E2B85"/>
    <w:rsid w:val="008E5AA6"/>
    <w:rsid w:val="008E77AA"/>
    <w:rsid w:val="008F492E"/>
    <w:rsid w:val="008F542C"/>
    <w:rsid w:val="00915AB7"/>
    <w:rsid w:val="00932A08"/>
    <w:rsid w:val="0098342D"/>
    <w:rsid w:val="00983CD1"/>
    <w:rsid w:val="00991013"/>
    <w:rsid w:val="00995479"/>
    <w:rsid w:val="00A334CD"/>
    <w:rsid w:val="00A36945"/>
    <w:rsid w:val="00A370C0"/>
    <w:rsid w:val="00A4671C"/>
    <w:rsid w:val="00A525CE"/>
    <w:rsid w:val="00A90A55"/>
    <w:rsid w:val="00AA7EAB"/>
    <w:rsid w:val="00AF51C9"/>
    <w:rsid w:val="00B017C6"/>
    <w:rsid w:val="00B117C8"/>
    <w:rsid w:val="00B153C3"/>
    <w:rsid w:val="00B22982"/>
    <w:rsid w:val="00B34446"/>
    <w:rsid w:val="00B37806"/>
    <w:rsid w:val="00B600C3"/>
    <w:rsid w:val="00B6718C"/>
    <w:rsid w:val="00B725BC"/>
    <w:rsid w:val="00B765FF"/>
    <w:rsid w:val="00BB1AD2"/>
    <w:rsid w:val="00BD350B"/>
    <w:rsid w:val="00BE3D3D"/>
    <w:rsid w:val="00BE44A9"/>
    <w:rsid w:val="00BF4E3B"/>
    <w:rsid w:val="00C03182"/>
    <w:rsid w:val="00C55D77"/>
    <w:rsid w:val="00C80CB3"/>
    <w:rsid w:val="00CA030C"/>
    <w:rsid w:val="00CB162E"/>
    <w:rsid w:val="00CB246D"/>
    <w:rsid w:val="00CC759F"/>
    <w:rsid w:val="00CE669B"/>
    <w:rsid w:val="00CF0A4A"/>
    <w:rsid w:val="00CF2609"/>
    <w:rsid w:val="00CF3617"/>
    <w:rsid w:val="00D04A13"/>
    <w:rsid w:val="00D07F2E"/>
    <w:rsid w:val="00D162FA"/>
    <w:rsid w:val="00D1760D"/>
    <w:rsid w:val="00D23F6E"/>
    <w:rsid w:val="00D273D7"/>
    <w:rsid w:val="00D36B56"/>
    <w:rsid w:val="00D57075"/>
    <w:rsid w:val="00D833D0"/>
    <w:rsid w:val="00D91123"/>
    <w:rsid w:val="00D92C6F"/>
    <w:rsid w:val="00D97053"/>
    <w:rsid w:val="00DA4BBD"/>
    <w:rsid w:val="00DA7050"/>
    <w:rsid w:val="00DC1454"/>
    <w:rsid w:val="00DC4906"/>
    <w:rsid w:val="00DD5405"/>
    <w:rsid w:val="00DF4EEC"/>
    <w:rsid w:val="00DF7AF8"/>
    <w:rsid w:val="00E01941"/>
    <w:rsid w:val="00E2060D"/>
    <w:rsid w:val="00E237E3"/>
    <w:rsid w:val="00E3229D"/>
    <w:rsid w:val="00E351AA"/>
    <w:rsid w:val="00E62558"/>
    <w:rsid w:val="00E75CA7"/>
    <w:rsid w:val="00E87A24"/>
    <w:rsid w:val="00E918F0"/>
    <w:rsid w:val="00E92DA8"/>
    <w:rsid w:val="00E93B7D"/>
    <w:rsid w:val="00EA272F"/>
    <w:rsid w:val="00EC46D0"/>
    <w:rsid w:val="00ED07ED"/>
    <w:rsid w:val="00EF280E"/>
    <w:rsid w:val="00F20548"/>
    <w:rsid w:val="00F223AC"/>
    <w:rsid w:val="00F3067C"/>
    <w:rsid w:val="00F434A5"/>
    <w:rsid w:val="00F50210"/>
    <w:rsid w:val="00F74A13"/>
    <w:rsid w:val="00FA1701"/>
    <w:rsid w:val="00FC407B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E38DF-EAD2-47D8-8B56-195410F2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3D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268C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13268C"/>
  </w:style>
  <w:style w:type="paragraph" w:styleId="Header">
    <w:name w:val="header"/>
    <w:basedOn w:val="Normal"/>
    <w:rsid w:val="004F2DB2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53552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552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3652;&#3627;&#3623;&#3657;&#3588;&#3619;&#3641;\1_55\Template&#3649;&#3610;&#3610;&#3611;&#3619;&#3632;&#3648;&#3617;&#3636;&#3609;&#3612;&#3621;&#3588;&#3623;&#3634;&#3617;&#3626;&#3635;&#3648;&#3619;&#3655;&#3592;&#3586;&#3629;&#3591;&#3650;&#3588;&#3619;&#3591;&#3585;&#3634;&#3619;%5b&#3649;&#3610;&#3610;&#3607;&#3637;&#3656;3_&#3592;&#3633;&#3604;&#3611;&#3619;&#3632;&#3594;&#3640;&#3617;&#3651;&#3609;&#3588;&#3603;&#3632;&#3652;&#3617;&#3656;&#3617;&#3637;&#3623;&#3636;&#3607;&#3618;&#3634;&#3585;&#3619;%5d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Templateแบบประเมินผลความสำเร็จของโครงการ[แบบที่3_จัดประชุมในคณะไม่มีวิทยากร].dot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แบบรายงานผลการประเมินโครงการบริการแก่สังคม</vt:lpstr>
      <vt:lpstr>แบบรายงานผลการประเมินโครงการบริการแก่สังคม</vt:lpstr>
    </vt:vector>
  </TitlesOfParts>
  <Company>sci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แบบรายงานผลการประเมินโครงการบริการแก่สังคม</dc:title>
  <dc:subject/>
  <dc:creator>cptd</dc:creator>
  <cp:keywords/>
  <dc:description/>
  <cp:lastModifiedBy>Kritsana</cp:lastModifiedBy>
  <cp:revision>4</cp:revision>
  <cp:lastPrinted>2012-07-25T03:15:00Z</cp:lastPrinted>
  <dcterms:created xsi:type="dcterms:W3CDTF">2013-10-25T06:35:00Z</dcterms:created>
  <dcterms:modified xsi:type="dcterms:W3CDTF">2013-10-25T06:39:00Z</dcterms:modified>
</cp:coreProperties>
</file>